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9E3447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9E3447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9E3447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9E3447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9E3447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548DD714" w:rsidR="00195200" w:rsidRPr="009E3447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9E3447">
        <w:rPr>
          <w:rFonts w:ascii="Times New Roman" w:hAnsi="Times New Roman" w:cs="Times New Roman"/>
          <w:b/>
          <w:sz w:val="24"/>
          <w:szCs w:val="24"/>
        </w:rPr>
        <w:t>ZA 2023.g.</w:t>
      </w:r>
    </w:p>
    <w:p w14:paraId="68C7A52E" w14:textId="77777777" w:rsidR="00195200" w:rsidRPr="009E3447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1465BD7C" w:rsidR="00C05B3E" w:rsidRPr="009E3447" w:rsidRDefault="00355AB5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447">
        <w:rPr>
          <w:rFonts w:ascii="Times New Roman" w:hAnsi="Times New Roman" w:cs="Times New Roman"/>
          <w:b/>
          <w:bCs/>
          <w:sz w:val="24"/>
          <w:szCs w:val="24"/>
        </w:rPr>
        <w:t xml:space="preserve">POTRAŽIVANJA I DOSPJELE OBVEZE </w:t>
      </w:r>
    </w:p>
    <w:p w14:paraId="60BDA0BA" w14:textId="6D751600" w:rsidR="004421EB" w:rsidRPr="009E3447" w:rsidRDefault="00355AB5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 xml:space="preserve">Na kraju izvještajnog razdoblja ukupan iznos potraživanja </w:t>
      </w:r>
      <w:r w:rsidR="00C11CE7" w:rsidRPr="009E3447">
        <w:rPr>
          <w:rFonts w:ascii="Times New Roman" w:hAnsi="Times New Roman" w:cs="Times New Roman"/>
          <w:sz w:val="24"/>
          <w:szCs w:val="24"/>
        </w:rPr>
        <w:t xml:space="preserve">za prihode </w:t>
      </w:r>
      <w:r w:rsidRPr="009E3447">
        <w:rPr>
          <w:rFonts w:ascii="Times New Roman" w:hAnsi="Times New Roman" w:cs="Times New Roman"/>
          <w:sz w:val="24"/>
          <w:szCs w:val="24"/>
        </w:rPr>
        <w:t xml:space="preserve">je </w:t>
      </w:r>
      <w:r w:rsidR="00C11CE7" w:rsidRPr="009E3447">
        <w:rPr>
          <w:rFonts w:ascii="Times New Roman" w:hAnsi="Times New Roman" w:cs="Times New Roman"/>
          <w:sz w:val="24"/>
          <w:szCs w:val="24"/>
        </w:rPr>
        <w:t>158.141,46</w:t>
      </w:r>
      <w:r w:rsidRPr="009E3447">
        <w:rPr>
          <w:rFonts w:ascii="Times New Roman" w:hAnsi="Times New Roman" w:cs="Times New Roman"/>
          <w:sz w:val="24"/>
          <w:szCs w:val="24"/>
        </w:rPr>
        <w:t xml:space="preserve"> €. Struktura potraživanja na kraju 2023.g. sastoji se od potraživanja za prihode koji se ostvaruju na tržištu </w:t>
      </w:r>
      <w:r w:rsidR="0075405F" w:rsidRPr="009E3447">
        <w:rPr>
          <w:rFonts w:ascii="Times New Roman" w:hAnsi="Times New Roman" w:cs="Times New Roman"/>
          <w:sz w:val="24"/>
          <w:szCs w:val="24"/>
        </w:rPr>
        <w:t>a koji ukupno iznose 62.817,47 €, potraživanje za prihode po posebnim propisima u iznosu od 95.323,99 €.</w:t>
      </w:r>
      <w:r w:rsidR="00C11CE7" w:rsidRPr="009E3447">
        <w:rPr>
          <w:rFonts w:ascii="Times New Roman" w:hAnsi="Times New Roman" w:cs="Times New Roman"/>
          <w:sz w:val="24"/>
          <w:szCs w:val="24"/>
        </w:rPr>
        <w:t xml:space="preserve"> Navedena potraživanja se odnose na nenaplaćene isporučene račune za prodaju robe, te pružanje usluga na tržištu temeljem izdanih računa te školarine.</w:t>
      </w:r>
    </w:p>
    <w:p w14:paraId="67EB1679" w14:textId="77777777" w:rsidR="00C11CE7" w:rsidRPr="009E3447" w:rsidRDefault="00C11CE7" w:rsidP="00C11C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47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40C9FD8B" w14:textId="77777777" w:rsidR="00C11CE7" w:rsidRPr="009E3447" w:rsidRDefault="00C11CE7" w:rsidP="00C11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U ovom dijelu svaki proračunski i izvanproračunski korisnik treba prikazati stanje ukupnih i dospjelih obveza korisnika na dan 31. prosinca 2022.g godine i na dan 31.prosinca 2023. godine.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11CE7" w:rsidRPr="009E3447" w14:paraId="53A462B2" w14:textId="77777777" w:rsidTr="00820C8F">
        <w:tc>
          <w:tcPr>
            <w:tcW w:w="1838" w:type="dxa"/>
          </w:tcPr>
          <w:p w14:paraId="20109251" w14:textId="77777777" w:rsidR="00C11CE7" w:rsidRPr="009E3447" w:rsidRDefault="00C11CE7" w:rsidP="008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C9F894" w14:textId="77777777" w:rsidR="00C11CE7" w:rsidRPr="009E3447" w:rsidRDefault="00C11CE7" w:rsidP="008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Stanje obveza na dan 31.12.2022.</w:t>
            </w:r>
          </w:p>
        </w:tc>
        <w:tc>
          <w:tcPr>
            <w:tcW w:w="3680" w:type="dxa"/>
          </w:tcPr>
          <w:p w14:paraId="7D5226B8" w14:textId="77777777" w:rsidR="00C11CE7" w:rsidRPr="009E3447" w:rsidRDefault="00C11CE7" w:rsidP="008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Stanje obveza na dan 31.12.2023.</w:t>
            </w:r>
          </w:p>
        </w:tc>
      </w:tr>
      <w:tr w:rsidR="00C11CE7" w:rsidRPr="009E3447" w14:paraId="69322FE3" w14:textId="77777777" w:rsidTr="00820C8F">
        <w:tc>
          <w:tcPr>
            <w:tcW w:w="1838" w:type="dxa"/>
          </w:tcPr>
          <w:p w14:paraId="646B1842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B8E94C2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631.209,75</w:t>
            </w:r>
          </w:p>
        </w:tc>
        <w:tc>
          <w:tcPr>
            <w:tcW w:w="3680" w:type="dxa"/>
          </w:tcPr>
          <w:p w14:paraId="27EDCF30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522.969,15</w:t>
            </w:r>
          </w:p>
        </w:tc>
      </w:tr>
      <w:tr w:rsidR="00C11CE7" w:rsidRPr="009E3447" w14:paraId="552630D1" w14:textId="77777777" w:rsidTr="00820C8F">
        <w:tc>
          <w:tcPr>
            <w:tcW w:w="1838" w:type="dxa"/>
          </w:tcPr>
          <w:p w14:paraId="4564144C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2B6B729D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  <w:tc>
          <w:tcPr>
            <w:tcW w:w="3680" w:type="dxa"/>
          </w:tcPr>
          <w:p w14:paraId="5418C40E" w14:textId="77777777" w:rsidR="00C11CE7" w:rsidRPr="009E3447" w:rsidRDefault="00C11CE7" w:rsidP="008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47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</w:tr>
    </w:tbl>
    <w:p w14:paraId="6F4C9488" w14:textId="42535F75" w:rsidR="00C11CE7" w:rsidRPr="009E3447" w:rsidRDefault="00C11CE7" w:rsidP="004840FD">
      <w:pPr>
        <w:rPr>
          <w:rFonts w:ascii="Times New Roman" w:hAnsi="Times New Roman" w:cs="Times New Roman"/>
          <w:sz w:val="24"/>
          <w:szCs w:val="24"/>
        </w:rPr>
      </w:pPr>
    </w:p>
    <w:p w14:paraId="7AA402FD" w14:textId="77777777" w:rsidR="009E3447" w:rsidRPr="009E3447" w:rsidRDefault="009E3447" w:rsidP="009E34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 xml:space="preserve">Stanje obveza na kraju 2022.g. je promijenjeno u odnosu na stanje obveza 1. siječnja 2023.g. zbog usklađivanja razlika između analitičkih i sintetičkih evidencija zbog preračunavanja iznosa iz kuna u eure i uspostavljanju bilančne ravnoteže. Razlika između početnog stanja 2023.g. i završnog 2022.g. iznosi 0,17 EUR.  Stanje obveza na kraju izvještajnog razdoblja je 522.969,15 EUR od toga je dospjelo 2.221,78 EUR a nedospjelo 520.747,37 kn. Iznos nedospjelih obveza se odnosi na obveze prema zaposlenima. </w:t>
      </w:r>
    </w:p>
    <w:p w14:paraId="0113A3BE" w14:textId="77777777" w:rsidR="009E3447" w:rsidRPr="009E3447" w:rsidRDefault="009E3447" w:rsidP="009E34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 xml:space="preserve">Međusobne obveze proračunskih korisnika se odnose na obveze za bolovanja prema HZZO-u. </w:t>
      </w:r>
    </w:p>
    <w:p w14:paraId="22EFECF3" w14:textId="7B105A2F" w:rsidR="00C11CE7" w:rsidRPr="009E3447" w:rsidRDefault="00C11CE7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Obveza po osnovi sudskih sporova na kraju proračunske 2023.g nije bilo.</w:t>
      </w:r>
    </w:p>
    <w:p w14:paraId="6E0A8ED2" w14:textId="77777777" w:rsidR="00C11CE7" w:rsidRPr="009E3447" w:rsidRDefault="00C11CE7" w:rsidP="004840FD">
      <w:pPr>
        <w:rPr>
          <w:rFonts w:ascii="Times New Roman" w:hAnsi="Times New Roman" w:cs="Times New Roman"/>
          <w:sz w:val="24"/>
          <w:szCs w:val="24"/>
        </w:rPr>
      </w:pPr>
    </w:p>
    <w:p w14:paraId="03F9DF89" w14:textId="451C10CF" w:rsidR="004840FD" w:rsidRPr="009E3447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U Osijeku, 19. ožujka 2024.g.</w:t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24014ECE" w14:textId="77777777" w:rsidR="004840FD" w:rsidRPr="009E3447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</w:r>
      <w:r w:rsidRPr="009E3447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61390BFA" w14:textId="77777777" w:rsidR="004840FD" w:rsidRPr="009E3447" w:rsidRDefault="004840FD" w:rsidP="004840FD">
      <w:pPr>
        <w:rPr>
          <w:rFonts w:ascii="Times New Roman" w:hAnsi="Times New Roman" w:cs="Times New Roman"/>
          <w:sz w:val="24"/>
          <w:szCs w:val="24"/>
        </w:rPr>
      </w:pPr>
    </w:p>
    <w:p w14:paraId="648D592C" w14:textId="77777777" w:rsidR="004840FD" w:rsidRPr="009E3447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Kontakt: Mirta Hanzer</w:t>
      </w:r>
    </w:p>
    <w:p w14:paraId="1DA2E7A5" w14:textId="77777777" w:rsidR="004840FD" w:rsidRPr="009E3447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mirta.hanzer@ferit.hr</w:t>
      </w:r>
    </w:p>
    <w:p w14:paraId="0D9D65AF" w14:textId="77777777" w:rsidR="004840FD" w:rsidRPr="009E3447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3447">
        <w:rPr>
          <w:rFonts w:ascii="Times New Roman" w:hAnsi="Times New Roman" w:cs="Times New Roman"/>
          <w:sz w:val="24"/>
          <w:szCs w:val="24"/>
        </w:rPr>
        <w:t>031/224 604</w:t>
      </w:r>
    </w:p>
    <w:p w14:paraId="38969627" w14:textId="77777777" w:rsidR="009E1BDE" w:rsidRPr="009E3447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6599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55AB5"/>
    <w:rsid w:val="0038715C"/>
    <w:rsid w:val="003A22DB"/>
    <w:rsid w:val="00407290"/>
    <w:rsid w:val="004421EB"/>
    <w:rsid w:val="00466878"/>
    <w:rsid w:val="004840F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5405F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9E3447"/>
    <w:rsid w:val="00A05694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11CE7"/>
    <w:rsid w:val="00C50DB1"/>
    <w:rsid w:val="00CA12E2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EF50DB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3</cp:revision>
  <dcterms:created xsi:type="dcterms:W3CDTF">2024-03-20T11:44:00Z</dcterms:created>
  <dcterms:modified xsi:type="dcterms:W3CDTF">2024-03-20T11:46:00Z</dcterms:modified>
</cp:coreProperties>
</file>